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6C4B" w14:textId="6ECBD9C6" w:rsidR="008E553B" w:rsidRPr="0024224A" w:rsidRDefault="008E553B" w:rsidP="002422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Bank </w:t>
      </w:r>
      <w:r w:rsidR="00905194" w:rsidRPr="0024224A">
        <w:rPr>
          <w:rFonts w:asciiTheme="minorHAnsi" w:hAnsiTheme="minorHAnsi" w:cstheme="minorHAnsi"/>
          <w:sz w:val="20"/>
          <w:szCs w:val="20"/>
        </w:rPr>
        <w:t xml:space="preserve">Spółdzielczy </w:t>
      </w:r>
      <w:r w:rsidRPr="0024224A">
        <w:rPr>
          <w:rFonts w:asciiTheme="minorHAnsi" w:hAnsiTheme="minorHAnsi" w:cstheme="minorHAnsi"/>
          <w:sz w:val="20"/>
          <w:szCs w:val="20"/>
        </w:rPr>
        <w:t xml:space="preserve">w </w:t>
      </w:r>
      <w:r w:rsidR="0024224A" w:rsidRPr="0024224A">
        <w:rPr>
          <w:rFonts w:asciiTheme="minorHAnsi" w:hAnsiTheme="minorHAnsi" w:cstheme="minorHAnsi"/>
          <w:sz w:val="20"/>
          <w:szCs w:val="20"/>
        </w:rPr>
        <w:t>Siemiatyczach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9013FD" w:rsidRPr="0024224A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24224A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24224A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24224A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(adres</w:t>
            </w:r>
            <w:r w:rsidRPr="0024224A">
              <w:rPr>
                <w:rFonts w:asciiTheme="minorHAnsi" w:hAnsiTheme="minorHAnsi" w:cstheme="minorHAnsi"/>
                <w:i/>
                <w:color w:val="FF0000"/>
                <w:sz w:val="16"/>
              </w:rPr>
              <w:t xml:space="preserve"> </w:t>
            </w:r>
            <w:r w:rsidR="00731964" w:rsidRPr="0024224A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24224A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24224A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(adre</w:t>
            </w:r>
            <w:r w:rsidRPr="0024224A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s </w:t>
            </w:r>
            <w:r w:rsidR="00731964" w:rsidRPr="0024224A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9013FD" w:rsidRPr="0024224A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24224A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24224A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24224A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D0205F" w:rsidRPr="0024224A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24224A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24224A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24224A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24224A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24224A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24224A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24224A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24224A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4224A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24224A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4224A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4224A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24224A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24224A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24224A" w:rsidRDefault="00CB0A5C" w:rsidP="0024288D">
      <w:pPr>
        <w:spacing w:before="90"/>
        <w:rPr>
          <w:rFonts w:asciiTheme="minorHAnsi" w:hAnsiTheme="minorHAnsi" w:cstheme="minorHAnsi"/>
        </w:rPr>
      </w:pPr>
      <w:r w:rsidRPr="0024224A">
        <w:rPr>
          <w:rFonts w:asciiTheme="minorHAnsi" w:hAnsiTheme="minorHAnsi" w:cstheme="minorHAnsi"/>
        </w:rPr>
        <w:t>D</w:t>
      </w:r>
      <w:r w:rsidR="0024288D" w:rsidRPr="0024224A">
        <w:rPr>
          <w:rFonts w:asciiTheme="minorHAnsi" w:hAnsiTheme="minorHAnsi" w:cstheme="minorHAnsi"/>
        </w:rPr>
        <w:t>otyczy</w:t>
      </w:r>
      <w:r w:rsidR="00E21EB0" w:rsidRPr="0024224A">
        <w:rPr>
          <w:rFonts w:asciiTheme="minorHAnsi" w:hAnsiTheme="minorHAnsi" w:cstheme="minorHAnsi"/>
        </w:rPr>
        <w:t xml:space="preserve"> Umowy kredytowej nr</w:t>
      </w:r>
      <w:r w:rsidR="0024288D" w:rsidRPr="0024224A">
        <w:rPr>
          <w:rFonts w:asciiTheme="minorHAnsi" w:hAnsiTheme="minorHAnsi" w:cstheme="minorHAnsi"/>
        </w:rPr>
        <w:t>:</w:t>
      </w:r>
    </w:p>
    <w:p w14:paraId="3E648A0C" w14:textId="77777777" w:rsidR="00D0205F" w:rsidRPr="0024224A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21EB0" w:rsidRPr="0024224A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24224A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24224A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24224A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24224A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24224A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24224A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24224A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24224A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24224A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24A">
        <w:rPr>
          <w:rFonts w:asciiTheme="minorHAnsi" w:hAnsiTheme="minorHAnsi" w:cstheme="minorHAnsi"/>
          <w:sz w:val="24"/>
          <w:szCs w:val="24"/>
        </w:rPr>
        <w:t>(</w:t>
      </w:r>
      <w:r w:rsidRPr="0024224A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24224A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24224A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010BA66F" w:rsidR="00733994" w:rsidRPr="0024224A" w:rsidRDefault="00BE6A7F" w:rsidP="00D0205F">
      <w:pPr>
        <w:jc w:val="center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Przed wypełnieniem </w:t>
      </w:r>
      <w:r w:rsidR="00733994" w:rsidRPr="0024224A">
        <w:rPr>
          <w:rFonts w:asciiTheme="minorHAnsi" w:hAnsiTheme="minorHAnsi" w:cstheme="minorHAnsi"/>
          <w:sz w:val="20"/>
          <w:szCs w:val="20"/>
        </w:rPr>
        <w:t>Wnios</w:t>
      </w:r>
      <w:r w:rsidRPr="0024224A">
        <w:rPr>
          <w:rFonts w:asciiTheme="minorHAnsi" w:hAnsiTheme="minorHAnsi" w:cstheme="minorHAnsi"/>
          <w:sz w:val="20"/>
          <w:szCs w:val="20"/>
        </w:rPr>
        <w:t>ku prosimy zapoznać</w:t>
      </w:r>
      <w:r w:rsidR="00733994" w:rsidRPr="0024224A">
        <w:rPr>
          <w:rFonts w:asciiTheme="minorHAnsi" w:hAnsiTheme="minorHAnsi" w:cstheme="minorHAnsi"/>
          <w:sz w:val="20"/>
          <w:szCs w:val="20"/>
        </w:rPr>
        <w:t xml:space="preserve"> się z treścią wskazówek i poucze</w:t>
      </w:r>
      <w:r w:rsidRPr="0024224A">
        <w:rPr>
          <w:rFonts w:asciiTheme="minorHAnsi" w:hAnsiTheme="minorHAnsi" w:cstheme="minorHAnsi"/>
          <w:sz w:val="20"/>
          <w:szCs w:val="20"/>
        </w:rPr>
        <w:t>ń</w:t>
      </w:r>
      <w:r w:rsidR="00733994" w:rsidRPr="0024224A">
        <w:rPr>
          <w:rFonts w:asciiTheme="minorHAnsi" w:hAnsiTheme="minorHAnsi" w:cstheme="minorHAnsi"/>
          <w:sz w:val="20"/>
          <w:szCs w:val="20"/>
        </w:rPr>
        <w:t xml:space="preserve">, </w:t>
      </w:r>
      <w:r w:rsidR="00974120" w:rsidRPr="0024224A">
        <w:rPr>
          <w:rFonts w:asciiTheme="minorHAnsi" w:hAnsiTheme="minorHAnsi" w:cstheme="minorHAnsi"/>
          <w:sz w:val="20"/>
          <w:szCs w:val="20"/>
        </w:rPr>
        <w:t xml:space="preserve">które </w:t>
      </w:r>
      <w:r w:rsidR="00733994" w:rsidRPr="0024224A">
        <w:rPr>
          <w:rFonts w:asciiTheme="minorHAnsi" w:hAnsiTheme="minorHAnsi" w:cstheme="minorHAnsi"/>
          <w:sz w:val="20"/>
          <w:szCs w:val="20"/>
        </w:rPr>
        <w:t>zamieściliśmy na stronie internetowej: www.</w:t>
      </w:r>
      <w:r w:rsidR="0024224A" w:rsidRPr="0024224A">
        <w:rPr>
          <w:rFonts w:asciiTheme="minorHAnsi" w:hAnsiTheme="minorHAnsi" w:cstheme="minorHAnsi"/>
          <w:sz w:val="20"/>
          <w:szCs w:val="20"/>
        </w:rPr>
        <w:t>bssiemiatycze.</w:t>
      </w:r>
      <w:r w:rsidR="00733994" w:rsidRPr="0024224A">
        <w:rPr>
          <w:rFonts w:asciiTheme="minorHAnsi" w:hAnsiTheme="minorHAnsi" w:cstheme="minorHAnsi"/>
          <w:sz w:val="20"/>
          <w:szCs w:val="20"/>
        </w:rPr>
        <w:t>pl</w:t>
      </w:r>
    </w:p>
    <w:p w14:paraId="3A47F7B2" w14:textId="77777777" w:rsidR="00733994" w:rsidRPr="0024224A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24224A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Podstawa</w:t>
      </w:r>
      <w:r w:rsidR="00397E29" w:rsidRPr="0024224A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24224A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24224A">
        <w:rPr>
          <w:rFonts w:asciiTheme="minorHAnsi" w:hAnsiTheme="minorHAnsi" w:cstheme="minorHAnsi"/>
          <w:sz w:val="20"/>
          <w:szCs w:val="20"/>
        </w:rPr>
        <w:t>7 lipca</w:t>
      </w:r>
      <w:r w:rsidR="00993959" w:rsidRPr="0024224A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24224A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24224A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24224A">
        <w:rPr>
          <w:rFonts w:asciiTheme="minorHAnsi" w:hAnsiTheme="minorHAnsi" w:cstheme="minorHAnsi"/>
          <w:sz w:val="20"/>
          <w:szCs w:val="20"/>
        </w:rPr>
        <w:br/>
      </w:r>
      <w:r w:rsidR="00D91558" w:rsidRPr="0024224A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24224A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24224A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24224A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24224A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24224A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24224A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24224A">
        <w:rPr>
          <w:rFonts w:asciiTheme="minorHAnsi" w:hAnsiTheme="minorHAnsi" w:cstheme="minorHAnsi"/>
          <w:sz w:val="20"/>
          <w:szCs w:val="20"/>
        </w:rPr>
        <w:t xml:space="preserve">czerwca </w:t>
      </w:r>
      <w:r w:rsidRPr="0024224A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24224A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24224A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24224A">
        <w:rPr>
          <w:rFonts w:asciiTheme="minorHAnsi" w:hAnsiTheme="minorHAnsi" w:cstheme="minorHAnsi"/>
          <w:sz w:val="20"/>
          <w:szCs w:val="20"/>
        </w:rPr>
        <w:t xml:space="preserve">dwóch </w:t>
      </w:r>
      <w:r w:rsidRPr="0024224A">
        <w:rPr>
          <w:rFonts w:asciiTheme="minorHAnsi" w:hAnsiTheme="minorHAnsi" w:cstheme="minorHAnsi"/>
          <w:sz w:val="20"/>
          <w:szCs w:val="20"/>
        </w:rPr>
        <w:t>miesi</w:t>
      </w:r>
      <w:r w:rsidR="00363DCA" w:rsidRPr="0024224A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24224A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24224A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24224A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24224A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24224A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24224A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24224A">
        <w:rPr>
          <w:rFonts w:asciiTheme="minorHAnsi" w:hAnsiTheme="minorHAnsi" w:cstheme="minorHAnsi"/>
          <w:sz w:val="20"/>
          <w:szCs w:val="20"/>
        </w:rPr>
        <w:t>a</w:t>
      </w:r>
      <w:r w:rsidRPr="0024224A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24224A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24224A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24224A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2422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24224A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24224A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24224A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24224A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24224A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24224A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24224A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24224A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24224A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24224A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24224A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24224A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24224A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24224A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24224A">
        <w:rPr>
          <w:rFonts w:asciiTheme="minorHAnsi" w:hAnsiTheme="minorHAnsi" w:cstheme="minorHAnsi"/>
          <w:b/>
          <w:sz w:val="20"/>
          <w:szCs w:val="20"/>
        </w:rPr>
        <w:t>sierpnia</w:t>
      </w:r>
      <w:r w:rsidRPr="0024224A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24224A">
        <w:rPr>
          <w:rFonts w:asciiTheme="minorHAnsi" w:hAnsiTheme="minorHAnsi" w:cstheme="minorHAnsi"/>
          <w:b/>
          <w:sz w:val="20"/>
          <w:szCs w:val="20"/>
        </w:rPr>
        <w:t>.</w:t>
      </w:r>
      <w:r w:rsidRPr="0024224A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24224A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24224A">
        <w:rPr>
          <w:rFonts w:asciiTheme="minorHAnsi" w:hAnsiTheme="minorHAnsi" w:cstheme="minorHAnsi"/>
          <w:sz w:val="20"/>
          <w:szCs w:val="20"/>
        </w:rPr>
        <w:t xml:space="preserve">czerwcu </w:t>
      </w:r>
      <w:r w:rsidRPr="0024224A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24224A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24224A">
        <w:rPr>
          <w:rFonts w:asciiTheme="minorHAnsi" w:hAnsiTheme="minorHAnsi" w:cstheme="minorHAnsi"/>
          <w:sz w:val="20"/>
          <w:szCs w:val="20"/>
        </w:rPr>
        <w:t xml:space="preserve">lipcu </w:t>
      </w:r>
      <w:r w:rsidRPr="0024224A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24224A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24224A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24224A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24224A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24224A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24224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24224A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24224A">
        <w:rPr>
          <w:rFonts w:asciiTheme="minorHAnsi" w:hAnsiTheme="minorHAnsi" w:cstheme="minorHAnsi"/>
          <w:sz w:val="20"/>
          <w:szCs w:val="20"/>
        </w:rPr>
        <w:t>wrześniu</w:t>
      </w:r>
      <w:r w:rsidRPr="0024224A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24224A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24224A">
        <w:rPr>
          <w:rFonts w:asciiTheme="minorHAnsi" w:hAnsiTheme="minorHAnsi" w:cstheme="minorHAnsi"/>
          <w:sz w:val="20"/>
          <w:szCs w:val="20"/>
        </w:rPr>
        <w:t>październiku</w:t>
      </w:r>
      <w:r w:rsidRPr="0024224A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24224A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24224A">
        <w:rPr>
          <w:rFonts w:asciiTheme="minorHAnsi" w:hAnsiTheme="minorHAnsi" w:cstheme="minorHAnsi"/>
          <w:sz w:val="20"/>
          <w:szCs w:val="20"/>
        </w:rPr>
        <w:t>listopadzie</w:t>
      </w:r>
      <w:r w:rsidRPr="0024224A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24224A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24224A">
        <w:rPr>
          <w:rFonts w:asciiTheme="minorHAnsi" w:hAnsiTheme="minorHAnsi" w:cstheme="minorHAnsi"/>
          <w:sz w:val="20"/>
          <w:szCs w:val="20"/>
        </w:rPr>
        <w:t>grudniu</w:t>
      </w:r>
      <w:r w:rsidRPr="0024224A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24224A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24224A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24224A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24224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24224A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24224A">
        <w:rPr>
          <w:rFonts w:asciiTheme="minorHAnsi" w:hAnsiTheme="minorHAnsi" w:cstheme="minorHAnsi"/>
          <w:sz w:val="20"/>
          <w:szCs w:val="20"/>
        </w:rPr>
        <w:t>1</w:t>
      </w:r>
      <w:r w:rsidR="00CA38B4" w:rsidRPr="0024224A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24224A">
        <w:rPr>
          <w:rFonts w:asciiTheme="minorHAnsi" w:hAnsiTheme="minorHAnsi" w:cstheme="minorHAnsi"/>
          <w:sz w:val="20"/>
          <w:szCs w:val="20"/>
        </w:rPr>
        <w:t>2</w:t>
      </w:r>
      <w:r w:rsidR="00CA38B4" w:rsidRPr="0024224A">
        <w:rPr>
          <w:rFonts w:asciiTheme="minorHAnsi" w:hAnsiTheme="minorHAnsi" w:cstheme="minorHAnsi"/>
          <w:sz w:val="20"/>
          <w:szCs w:val="20"/>
        </w:rPr>
        <w:t>00 000 zł</w:t>
      </w:r>
      <w:r w:rsidR="00F47D45" w:rsidRPr="0024224A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24224A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24224A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24224A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24224A">
        <w:rPr>
          <w:rFonts w:asciiTheme="minorHAnsi" w:hAnsiTheme="minorHAnsi" w:cstheme="minorHAnsi"/>
          <w:sz w:val="20"/>
          <w:szCs w:val="20"/>
        </w:rPr>
        <w:t>RdD</w:t>
      </w:r>
      <w:r w:rsidR="00796E0E" w:rsidRPr="0024224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24224A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24224A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24224A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24224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24224A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24224A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24224A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24224A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24224A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224A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24224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24224A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24224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24224A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24224A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24224A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7C4B9551" w:rsidR="00875B2F" w:rsidRPr="0024224A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BPS S.A. nie ponosi odpowiedzialności. </w:t>
      </w:r>
    </w:p>
    <w:p w14:paraId="344F1E19" w14:textId="77777777" w:rsidR="00875B2F" w:rsidRPr="0024224A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24224A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24224A">
        <w:rPr>
          <w:rFonts w:asciiTheme="minorHAnsi" w:hAnsiTheme="minorHAnsi" w:cstheme="minorHAnsi"/>
          <w:sz w:val="20"/>
          <w:szCs w:val="20"/>
        </w:rPr>
        <w:t xml:space="preserve"> </w:t>
      </w:r>
      <w:r w:rsidRPr="0024224A">
        <w:rPr>
          <w:rFonts w:asciiTheme="minorHAnsi" w:hAnsiTheme="minorHAnsi" w:cstheme="minorHAnsi"/>
          <w:sz w:val="20"/>
          <w:szCs w:val="20"/>
        </w:rPr>
        <w:t>1</w:t>
      </w:r>
      <w:r w:rsidR="002175B6" w:rsidRPr="0024224A">
        <w:rPr>
          <w:rFonts w:asciiTheme="minorHAnsi" w:hAnsiTheme="minorHAnsi" w:cstheme="minorHAnsi"/>
          <w:sz w:val="20"/>
          <w:szCs w:val="20"/>
        </w:rPr>
        <w:t>1</w:t>
      </w:r>
      <w:r w:rsidRPr="0024224A">
        <w:rPr>
          <w:rFonts w:asciiTheme="minorHAnsi" w:hAnsiTheme="minorHAnsi" w:cstheme="minorHAnsi"/>
          <w:sz w:val="20"/>
          <w:szCs w:val="20"/>
        </w:rPr>
        <w:t xml:space="preserve"> Ustawy</w:t>
      </w:r>
      <w:r w:rsidRPr="0024224A">
        <w:rPr>
          <w:rFonts w:asciiTheme="minorHAnsi" w:hAnsiTheme="minorHAnsi" w:cstheme="minorHAnsi"/>
        </w:rPr>
        <w:t xml:space="preserve"> </w:t>
      </w:r>
      <w:r w:rsidRPr="0024224A">
        <w:rPr>
          <w:rFonts w:asciiTheme="minorHAnsi" w:hAnsiTheme="minorHAnsi" w:cstheme="minorHAnsi"/>
        </w:rPr>
        <w:br/>
      </w:r>
      <w:r w:rsidRPr="0024224A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24224A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24224A">
        <w:rPr>
          <w:rFonts w:asciiTheme="minorHAnsi" w:hAnsiTheme="minorHAnsi" w:cstheme="minorHAnsi"/>
          <w:sz w:val="20"/>
          <w:szCs w:val="20"/>
        </w:rPr>
        <w:br/>
      </w:r>
      <w:r w:rsidR="005577A5" w:rsidRPr="0024224A">
        <w:rPr>
          <w:rFonts w:asciiTheme="minorHAnsi" w:hAnsiTheme="minorHAnsi" w:cstheme="minorHAnsi"/>
          <w:sz w:val="20"/>
          <w:szCs w:val="20"/>
        </w:rPr>
        <w:t>z późniejszymi zmianami</w:t>
      </w:r>
      <w:r w:rsidRPr="0024224A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24224A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24224A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24224A">
        <w:rPr>
          <w:rFonts w:asciiTheme="minorHAnsi" w:hAnsiTheme="minorHAnsi" w:cstheme="minorHAnsi"/>
          <w:sz w:val="23"/>
          <w:szCs w:val="23"/>
        </w:rPr>
        <w:t xml:space="preserve"> </w:t>
      </w:r>
      <w:r w:rsidRPr="0024224A">
        <w:rPr>
          <w:rFonts w:asciiTheme="minorHAnsi" w:hAnsiTheme="minorHAnsi" w:cstheme="minorHAnsi"/>
          <w:sz w:val="20"/>
          <w:szCs w:val="20"/>
        </w:rPr>
        <w:t>płatności wynikających</w:t>
      </w:r>
      <w:r w:rsidRPr="0024224A">
        <w:rPr>
          <w:rFonts w:asciiTheme="minorHAnsi" w:hAnsiTheme="minorHAnsi" w:cstheme="minorHAnsi"/>
          <w:sz w:val="23"/>
          <w:szCs w:val="23"/>
        </w:rPr>
        <w:t xml:space="preserve"> </w:t>
      </w:r>
      <w:r w:rsidRPr="0024224A">
        <w:rPr>
          <w:rFonts w:asciiTheme="minorHAnsi" w:hAnsiTheme="minorHAnsi" w:cstheme="minorHAnsi"/>
          <w:sz w:val="23"/>
          <w:szCs w:val="23"/>
        </w:rPr>
        <w:br/>
      </w:r>
      <w:r w:rsidRPr="0024224A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24224A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24224A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lastRenderedPageBreak/>
        <w:t>Zawieszenie spłaty kredytu przysługuje tylko w stosunku do jednej umowy kredytu zawartej w celu zaspokojeni</w:t>
      </w:r>
      <w:r w:rsidR="00FD60B0" w:rsidRPr="0024224A">
        <w:rPr>
          <w:rFonts w:asciiTheme="minorHAnsi" w:hAnsiTheme="minorHAnsi" w:cstheme="minorHAnsi"/>
          <w:sz w:val="20"/>
          <w:szCs w:val="20"/>
        </w:rPr>
        <w:t>a</w:t>
      </w:r>
      <w:r w:rsidRPr="0024224A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24224A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24224A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24224A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24224A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24224A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24224A">
        <w:rPr>
          <w:rFonts w:asciiTheme="minorHAnsi" w:hAnsiTheme="minorHAnsi" w:cstheme="minorHAnsi"/>
          <w:sz w:val="20"/>
          <w:szCs w:val="20"/>
        </w:rPr>
        <w:t>K</w:t>
      </w:r>
      <w:r w:rsidRPr="0024224A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24224A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224A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24224A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4224A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24224A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24A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24224A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24224A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24224A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24224A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24224A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24224A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24224A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24224A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24224A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24224A" w:rsidRPr="0024224A" w14:paraId="76744DD8" w14:textId="77777777" w:rsidTr="00373D81">
        <w:tc>
          <w:tcPr>
            <w:tcW w:w="5163" w:type="dxa"/>
          </w:tcPr>
          <w:p w14:paraId="0FFC6CBA" w14:textId="57083715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4224A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4224A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24224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24224A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24224A" w14:paraId="0E43992C" w14:textId="77777777" w:rsidTr="00373D81">
        <w:tc>
          <w:tcPr>
            <w:tcW w:w="5163" w:type="dxa"/>
          </w:tcPr>
          <w:p w14:paraId="66DB56C5" w14:textId="35E36219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4224A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24224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24224A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24224A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4224A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24224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4A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24224A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24224A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24224A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24224A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24224A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24224A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24224A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D0205F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24224A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24224A">
        <w:rPr>
          <w:rFonts w:asciiTheme="minorHAnsi" w:hAnsiTheme="minorHAnsi" w:cstheme="minorHAnsi"/>
          <w:sz w:val="16"/>
          <w:szCs w:val="16"/>
        </w:rPr>
        <w:tab/>
      </w:r>
      <w:r w:rsidRPr="0024224A">
        <w:rPr>
          <w:rFonts w:asciiTheme="minorHAnsi" w:hAnsiTheme="minorHAnsi" w:cstheme="minorHAnsi"/>
          <w:sz w:val="16"/>
          <w:szCs w:val="16"/>
        </w:rPr>
        <w:t>podpis</w:t>
      </w:r>
      <w:r w:rsidR="00814B06" w:rsidRPr="0024224A">
        <w:rPr>
          <w:rFonts w:asciiTheme="minorHAnsi" w:hAnsiTheme="minorHAnsi" w:cstheme="minorHAnsi"/>
          <w:sz w:val="16"/>
          <w:szCs w:val="16"/>
        </w:rPr>
        <w:t xml:space="preserve"> Pracownika Banku</w:t>
      </w:r>
      <w:r w:rsidR="00814B06" w:rsidRPr="00D0205F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98452D" w:rsidRPr="00D0205F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EA0D" w14:textId="77777777" w:rsidR="00FB2141" w:rsidRDefault="00FB2141">
      <w:r>
        <w:separator/>
      </w:r>
    </w:p>
  </w:endnote>
  <w:endnote w:type="continuationSeparator" w:id="0">
    <w:p w14:paraId="0001E6FB" w14:textId="77777777" w:rsidR="00FB2141" w:rsidRDefault="00FB2141">
      <w:r>
        <w:continuationSeparator/>
      </w:r>
    </w:p>
  </w:endnote>
  <w:endnote w:type="continuationNotice" w:id="1">
    <w:p w14:paraId="7748232D" w14:textId="77777777" w:rsidR="00FB2141" w:rsidRDefault="00FB2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1228" w14:textId="77777777" w:rsidR="00FB2141" w:rsidRDefault="00FB2141">
      <w:r>
        <w:separator/>
      </w:r>
    </w:p>
  </w:footnote>
  <w:footnote w:type="continuationSeparator" w:id="0">
    <w:p w14:paraId="42F3DC15" w14:textId="77777777" w:rsidR="00FB2141" w:rsidRDefault="00FB2141">
      <w:r>
        <w:continuationSeparator/>
      </w:r>
    </w:p>
  </w:footnote>
  <w:footnote w:type="continuationNotice" w:id="1">
    <w:p w14:paraId="10BA349A" w14:textId="77777777" w:rsidR="00FB2141" w:rsidRDefault="00FB2141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24224A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2422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224A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r w:rsidR="00AC48F5" w:rsidRPr="0024224A">
        <w:rPr>
          <w:rFonts w:asciiTheme="minorHAnsi" w:hAnsiTheme="minorHAnsi" w:cstheme="minorHAnsi"/>
          <w:sz w:val="18"/>
          <w:szCs w:val="18"/>
        </w:rPr>
        <w:t xml:space="preserve">RdD </w:t>
      </w:r>
      <w:r w:rsidRPr="0024224A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24224A">
        <w:rPr>
          <w:rFonts w:asciiTheme="minorHAnsi" w:hAnsiTheme="minorHAnsi" w:cstheme="minorHAnsi"/>
          <w:sz w:val="18"/>
          <w:szCs w:val="18"/>
        </w:rPr>
        <w:t>: 1)</w:t>
      </w:r>
      <w:r w:rsidRPr="0024224A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24224A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24224A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24224A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24224A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24224A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24224A">
        <w:rPr>
          <w:rFonts w:asciiTheme="minorHAnsi" w:hAnsiTheme="minorHAnsi" w:cstheme="minorHAnsi"/>
          <w:sz w:val="18"/>
          <w:szCs w:val="18"/>
        </w:rPr>
        <w:t>0</w:t>
      </w:r>
      <w:r w:rsidR="00AC22DC" w:rsidRPr="0024224A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24224A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14:paraId="79DD1257" w14:textId="690129B7" w:rsidR="00796E0E" w:rsidRPr="0024224A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22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24224A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24224A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24224A">
        <w:rPr>
          <w:rFonts w:asciiTheme="minorHAnsi" w:hAnsiTheme="minorHAnsi" w:cstheme="minorHAnsi"/>
          <w:sz w:val="18"/>
          <w:szCs w:val="18"/>
        </w:rPr>
        <w:t>nia</w:t>
      </w:r>
      <w:r w:rsidR="00B0217A" w:rsidRPr="0024224A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24224A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24224A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24224A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22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224A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24224A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905194" w:rsidRDefault="004F028E" w:rsidP="0023329C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24224A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24224A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24224A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24224A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24224A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</w:t>
      </w:r>
      <w:r w:rsidR="00706AB5" w:rsidRPr="00905194">
        <w:rPr>
          <w:rFonts w:asciiTheme="minorHAnsi" w:hAnsiTheme="minorHAnsi" w:cstheme="minorHAnsi"/>
          <w:color w:val="FF0000"/>
          <w:sz w:val="18"/>
          <w:szCs w:val="18"/>
        </w:rPr>
        <w:t>.</w:t>
      </w:r>
    </w:p>
  </w:footnote>
  <w:footnote w:id="8">
    <w:p w14:paraId="4A17517F" w14:textId="09F4A907" w:rsidR="00706AB5" w:rsidRPr="0024224A" w:rsidRDefault="00706AB5">
      <w:pPr>
        <w:pStyle w:val="Tekstprzypisudolnego"/>
        <w:rPr>
          <w:rFonts w:asciiTheme="minorHAnsi" w:hAnsiTheme="minorHAnsi" w:cstheme="minorHAnsi"/>
        </w:rPr>
      </w:pPr>
      <w:r w:rsidRPr="0024224A">
        <w:rPr>
          <w:rStyle w:val="Odwoanieprzypisudolnego"/>
        </w:rPr>
        <w:footnoteRef/>
      </w:r>
      <w:r w:rsidRPr="0024224A">
        <w:t xml:space="preserve"> </w:t>
      </w:r>
      <w:r w:rsidRPr="0024224A">
        <w:rPr>
          <w:rFonts w:asciiTheme="minorHAnsi" w:hAnsiTheme="minorHAnsi" w:cstheme="minorHAnsi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00B1" w14:textId="77777777" w:rsidR="00905194" w:rsidRPr="0024224A" w:rsidRDefault="00905194" w:rsidP="00905194">
    <w:pPr>
      <w:tabs>
        <w:tab w:val="center" w:pos="5168"/>
        <w:tab w:val="left" w:pos="7298"/>
      </w:tabs>
      <w:autoSpaceDE w:val="0"/>
      <w:autoSpaceDN w:val="0"/>
      <w:adjustRightInd w:val="0"/>
      <w:spacing w:line="240" w:lineRule="atLeast"/>
      <w:rPr>
        <w:rFonts w:ascii="Calibri" w:hAnsi="Calibri" w:cs="Calibri"/>
        <w:bCs/>
      </w:rPr>
    </w:pPr>
    <w:r w:rsidRPr="0024224A">
      <w:rPr>
        <w:rFonts w:ascii="Calibri" w:hAnsi="Calibri" w:cs="Calibri"/>
        <w:bCs/>
      </w:rPr>
      <w:t xml:space="preserve">BANK SPÓŁDZIELCZY </w:t>
    </w:r>
    <w:r w:rsidRPr="0024224A">
      <w:rPr>
        <w:rFonts w:ascii="Calibri" w:hAnsi="Calibri" w:cs="Calibri"/>
        <w:bCs/>
      </w:rPr>
      <w:tab/>
    </w:r>
    <w:r w:rsidRPr="0024224A">
      <w:rPr>
        <w:rFonts w:ascii="Calibri" w:hAnsi="Calibri" w:cs="Calibri"/>
        <w:bCs/>
      </w:rPr>
      <w:tab/>
    </w:r>
  </w:p>
  <w:p w14:paraId="0994519B" w14:textId="7D21EA8B" w:rsidR="00905194" w:rsidRPr="0024224A" w:rsidRDefault="00905194" w:rsidP="00905194">
    <w:pPr>
      <w:autoSpaceDE w:val="0"/>
      <w:autoSpaceDN w:val="0"/>
      <w:adjustRightInd w:val="0"/>
      <w:spacing w:line="240" w:lineRule="atLeast"/>
      <w:rPr>
        <w:bCs/>
      </w:rPr>
    </w:pPr>
    <w:r w:rsidRPr="0024224A">
      <w:rPr>
        <w:rFonts w:ascii="Calibri" w:hAnsi="Calibri" w:cs="Calibri"/>
        <w:bCs/>
      </w:rPr>
      <w:t xml:space="preserve">w </w:t>
    </w:r>
    <w:r w:rsidR="0024224A" w:rsidRPr="0024224A">
      <w:rPr>
        <w:rFonts w:ascii="Calibri" w:hAnsi="Calibri"/>
        <w:bCs/>
      </w:rPr>
      <w:t>Siemiatyczach</w:t>
    </w:r>
  </w:p>
  <w:p w14:paraId="43CE5E5A" w14:textId="69BDDDB1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472611">
    <w:abstractNumId w:val="12"/>
  </w:num>
  <w:num w:numId="2" w16cid:durableId="1621497237">
    <w:abstractNumId w:val="10"/>
  </w:num>
  <w:num w:numId="3" w16cid:durableId="827554967">
    <w:abstractNumId w:val="31"/>
  </w:num>
  <w:num w:numId="4" w16cid:durableId="1395424565">
    <w:abstractNumId w:val="28"/>
  </w:num>
  <w:num w:numId="5" w16cid:durableId="1663922766">
    <w:abstractNumId w:val="23"/>
  </w:num>
  <w:num w:numId="6" w16cid:durableId="561449266">
    <w:abstractNumId w:val="0"/>
  </w:num>
  <w:num w:numId="7" w16cid:durableId="305284841">
    <w:abstractNumId w:val="3"/>
  </w:num>
  <w:num w:numId="8" w16cid:durableId="1163736063">
    <w:abstractNumId w:val="18"/>
  </w:num>
  <w:num w:numId="9" w16cid:durableId="785662883">
    <w:abstractNumId w:val="27"/>
  </w:num>
  <w:num w:numId="10" w16cid:durableId="535041983">
    <w:abstractNumId w:val="2"/>
  </w:num>
  <w:num w:numId="11" w16cid:durableId="1785845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5782823">
    <w:abstractNumId w:val="26"/>
  </w:num>
  <w:num w:numId="13" w16cid:durableId="1701314652">
    <w:abstractNumId w:val="32"/>
  </w:num>
  <w:num w:numId="14" w16cid:durableId="292907141">
    <w:abstractNumId w:val="29"/>
  </w:num>
  <w:num w:numId="15" w16cid:durableId="575893390">
    <w:abstractNumId w:val="5"/>
  </w:num>
  <w:num w:numId="16" w16cid:durableId="2095205340">
    <w:abstractNumId w:val="9"/>
  </w:num>
  <w:num w:numId="17" w16cid:durableId="1590774561">
    <w:abstractNumId w:val="4"/>
  </w:num>
  <w:num w:numId="18" w16cid:durableId="255870653">
    <w:abstractNumId w:val="1"/>
  </w:num>
  <w:num w:numId="19" w16cid:durableId="1963075242">
    <w:abstractNumId w:val="30"/>
  </w:num>
  <w:num w:numId="20" w16cid:durableId="1115367717">
    <w:abstractNumId w:val="20"/>
  </w:num>
  <w:num w:numId="21" w16cid:durableId="667291931">
    <w:abstractNumId w:val="19"/>
  </w:num>
  <w:num w:numId="22" w16cid:durableId="564031253">
    <w:abstractNumId w:val="6"/>
  </w:num>
  <w:num w:numId="23" w16cid:durableId="1446659985">
    <w:abstractNumId w:val="15"/>
  </w:num>
  <w:num w:numId="24" w16cid:durableId="1270963837">
    <w:abstractNumId w:val="17"/>
  </w:num>
  <w:num w:numId="25" w16cid:durableId="1272737158">
    <w:abstractNumId w:val="21"/>
  </w:num>
  <w:num w:numId="26" w16cid:durableId="424110703">
    <w:abstractNumId w:val="8"/>
  </w:num>
  <w:num w:numId="27" w16cid:durableId="1866674766">
    <w:abstractNumId w:val="7"/>
  </w:num>
  <w:num w:numId="28" w16cid:durableId="659502714">
    <w:abstractNumId w:val="24"/>
  </w:num>
  <w:num w:numId="29" w16cid:durableId="831720753">
    <w:abstractNumId w:val="22"/>
  </w:num>
  <w:num w:numId="30" w16cid:durableId="541675707">
    <w:abstractNumId w:val="11"/>
  </w:num>
  <w:num w:numId="31" w16cid:durableId="1360934385">
    <w:abstractNumId w:val="16"/>
  </w:num>
  <w:num w:numId="32" w16cid:durableId="517886528">
    <w:abstractNumId w:val="25"/>
  </w:num>
  <w:num w:numId="33" w16cid:durableId="20802016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64A3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24A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9467C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141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Marzena Kwiatkowska</cp:lastModifiedBy>
  <cp:revision>13</cp:revision>
  <cp:lastPrinted>2022-09-30T06:35:00Z</cp:lastPrinted>
  <dcterms:created xsi:type="dcterms:W3CDTF">2024-05-09T12:29:00Z</dcterms:created>
  <dcterms:modified xsi:type="dcterms:W3CDTF">2024-05-14T13:51:00Z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